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吉林市吉化北方云雀工贸有限责任公司壬基酚厂</w:t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环境信息公示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9"/>
        <w:gridCol w:w="1307"/>
        <w:gridCol w:w="922"/>
        <w:gridCol w:w="1313"/>
        <w:gridCol w:w="969"/>
        <w:gridCol w:w="459"/>
        <w:gridCol w:w="574"/>
        <w:gridCol w:w="827"/>
        <w:gridCol w:w="12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71" w:type="dxa"/>
            <w:gridSpan w:val="4"/>
          </w:tcPr>
          <w:p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单位名称</w:t>
            </w:r>
          </w:p>
        </w:tc>
        <w:tc>
          <w:tcPr>
            <w:tcW w:w="4051" w:type="dxa"/>
            <w:gridSpan w:val="5"/>
          </w:tcPr>
          <w:p>
            <w:pP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吉林市吉化北方云雀工贸有限公司壬基酚厂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71" w:type="dxa"/>
            <w:gridSpan w:val="4"/>
          </w:tcPr>
          <w:p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统一社会信用代码</w:t>
            </w:r>
          </w:p>
        </w:tc>
        <w:tc>
          <w:tcPr>
            <w:tcW w:w="4051" w:type="dxa"/>
            <w:gridSpan w:val="5"/>
          </w:tcPr>
          <w:p>
            <w:pP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91220201782617530P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71" w:type="dxa"/>
            <w:gridSpan w:val="4"/>
          </w:tcPr>
          <w:p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法定代表人</w:t>
            </w:r>
          </w:p>
        </w:tc>
        <w:tc>
          <w:tcPr>
            <w:tcW w:w="4051" w:type="dxa"/>
            <w:gridSpan w:val="5"/>
          </w:tcPr>
          <w:p>
            <w:pP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刘强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71" w:type="dxa"/>
            <w:gridSpan w:val="4"/>
          </w:tcPr>
          <w:p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建设项目地址</w:t>
            </w:r>
          </w:p>
        </w:tc>
        <w:tc>
          <w:tcPr>
            <w:tcW w:w="4051" w:type="dxa"/>
            <w:gridSpan w:val="5"/>
          </w:tcPr>
          <w:p>
            <w:pP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吉林市龙潭区清源街郑州路11号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9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生产经营情况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71" w:type="dxa"/>
            <w:gridSpan w:val="4"/>
          </w:tcPr>
          <w:p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经营范围</w:t>
            </w:r>
          </w:p>
        </w:tc>
        <w:tc>
          <w:tcPr>
            <w:tcW w:w="4051" w:type="dxa"/>
            <w:gridSpan w:val="5"/>
          </w:tcPr>
          <w:p>
            <w:pP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壬基酚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、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乙氧基化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产品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71" w:type="dxa"/>
            <w:gridSpan w:val="4"/>
          </w:tcPr>
          <w:p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装置规模</w:t>
            </w:r>
          </w:p>
        </w:tc>
        <w:tc>
          <w:tcPr>
            <w:tcW w:w="4051" w:type="dxa"/>
            <w:gridSpan w:val="5"/>
          </w:tcPr>
          <w:p>
            <w:pP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年产1万吨壬基酚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；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年产5000吨乙氧基化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产品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9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排污信息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主要污染物</w:t>
            </w:r>
          </w:p>
        </w:tc>
        <w:tc>
          <w:tcPr>
            <w:tcW w:w="130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产污环节</w:t>
            </w:r>
          </w:p>
        </w:tc>
        <w:tc>
          <w:tcPr>
            <w:tcW w:w="92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污染物名称</w:t>
            </w:r>
          </w:p>
        </w:tc>
        <w:tc>
          <w:tcPr>
            <w:tcW w:w="131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highlight w:val="none"/>
                <w:vertAlign w:val="baseline"/>
                <w:lang w:val="en-US" w:eastAsia="zh-CN"/>
              </w:rPr>
              <w:t>排放</w:t>
            </w:r>
          </w:p>
          <w:p>
            <w:pPr>
              <w:jc w:val="center"/>
              <w:rPr>
                <w:rFonts w:hint="eastAsia" w:ascii="宋体" w:hAnsi="宋体" w:eastAsia="宋体" w:cs="宋体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highlight w:val="none"/>
                <w:vertAlign w:val="baseline"/>
                <w:lang w:val="en-US" w:eastAsia="zh-CN"/>
              </w:rPr>
              <w:t>浓度（最大值）</w:t>
            </w:r>
          </w:p>
        </w:tc>
        <w:tc>
          <w:tcPr>
            <w:tcW w:w="96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排放标准</w:t>
            </w:r>
          </w:p>
        </w:tc>
        <w:tc>
          <w:tcPr>
            <w:tcW w:w="45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排放方式</w:t>
            </w:r>
          </w:p>
        </w:tc>
        <w:tc>
          <w:tcPr>
            <w:tcW w:w="574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达标情况</w:t>
            </w:r>
          </w:p>
        </w:tc>
        <w:tc>
          <w:tcPr>
            <w:tcW w:w="82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排放</w:t>
            </w:r>
          </w:p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去向</w:t>
            </w:r>
          </w:p>
        </w:tc>
        <w:tc>
          <w:tcPr>
            <w:tcW w:w="122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1307" w:type="dxa"/>
            <w:vMerge w:val="restar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冷凝过程中产生的不凝气体</w:t>
            </w:r>
          </w:p>
        </w:tc>
        <w:tc>
          <w:tcPr>
            <w:tcW w:w="92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非甲烷总烃</w:t>
            </w:r>
          </w:p>
        </w:tc>
        <w:tc>
          <w:tcPr>
            <w:tcW w:w="131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highlight w:val="none"/>
                <w:vertAlign w:val="baseline"/>
                <w:lang w:val="en-US" w:eastAsia="zh-CN"/>
              </w:rPr>
              <w:t>26.0mg/m³</w:t>
            </w:r>
          </w:p>
        </w:tc>
        <w:tc>
          <w:tcPr>
            <w:tcW w:w="96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/mg/m³</w:t>
            </w:r>
          </w:p>
        </w:tc>
        <w:tc>
          <w:tcPr>
            <w:tcW w:w="459" w:type="dxa"/>
            <w:vMerge w:val="restar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间歇</w:t>
            </w:r>
          </w:p>
        </w:tc>
        <w:tc>
          <w:tcPr>
            <w:tcW w:w="574" w:type="dxa"/>
            <w:vMerge w:val="restar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达标</w:t>
            </w:r>
          </w:p>
        </w:tc>
        <w:tc>
          <w:tcPr>
            <w:tcW w:w="827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环境</w:t>
            </w:r>
          </w:p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空气</w:t>
            </w:r>
          </w:p>
        </w:tc>
        <w:tc>
          <w:tcPr>
            <w:tcW w:w="1222" w:type="dxa"/>
            <w:vMerge w:val="restart"/>
            <w:vAlign w:val="top"/>
          </w:tcPr>
          <w:p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1307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92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苯酚</w:t>
            </w:r>
          </w:p>
        </w:tc>
        <w:tc>
          <w:tcPr>
            <w:tcW w:w="131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highlight w:val="none"/>
                <w:vertAlign w:val="baseline"/>
                <w:lang w:val="en-US" w:eastAsia="zh-CN"/>
              </w:rPr>
              <w:t>＜0.3mg/m³</w:t>
            </w:r>
          </w:p>
        </w:tc>
        <w:tc>
          <w:tcPr>
            <w:tcW w:w="96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20mg/m³</w:t>
            </w:r>
          </w:p>
        </w:tc>
        <w:tc>
          <w:tcPr>
            <w:tcW w:w="459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574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827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1222" w:type="dxa"/>
            <w:vMerge w:val="continue"/>
            <w:vAlign w:val="top"/>
          </w:tcPr>
          <w:p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1307" w:type="dxa"/>
            <w:vMerge w:val="restar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罐区废气</w:t>
            </w:r>
          </w:p>
        </w:tc>
        <w:tc>
          <w:tcPr>
            <w:tcW w:w="92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非甲烷总烃</w:t>
            </w:r>
          </w:p>
        </w:tc>
        <w:tc>
          <w:tcPr>
            <w:tcW w:w="131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highlight w:val="none"/>
                <w:vertAlign w:val="baseline"/>
                <w:lang w:val="en-US" w:eastAsia="zh-CN"/>
              </w:rPr>
              <w:t>25.6mg/m³</w:t>
            </w:r>
          </w:p>
        </w:tc>
        <w:tc>
          <w:tcPr>
            <w:tcW w:w="96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/mg/m³</w:t>
            </w:r>
          </w:p>
        </w:tc>
        <w:tc>
          <w:tcPr>
            <w:tcW w:w="459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间歇</w:t>
            </w:r>
          </w:p>
        </w:tc>
        <w:tc>
          <w:tcPr>
            <w:tcW w:w="574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达标</w:t>
            </w:r>
          </w:p>
        </w:tc>
        <w:tc>
          <w:tcPr>
            <w:tcW w:w="827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环境</w:t>
            </w:r>
          </w:p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空气</w:t>
            </w:r>
          </w:p>
        </w:tc>
        <w:tc>
          <w:tcPr>
            <w:tcW w:w="1222" w:type="dxa"/>
            <w:vMerge w:val="restart"/>
            <w:vAlign w:val="top"/>
          </w:tcPr>
          <w:p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1307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92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苯酚</w:t>
            </w:r>
          </w:p>
        </w:tc>
        <w:tc>
          <w:tcPr>
            <w:tcW w:w="131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highlight w:val="none"/>
                <w:vertAlign w:val="baseline"/>
                <w:lang w:val="en-US" w:eastAsia="zh-CN"/>
              </w:rPr>
              <w:t>＜0.3mg/m³</w:t>
            </w:r>
          </w:p>
        </w:tc>
        <w:tc>
          <w:tcPr>
            <w:tcW w:w="96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20mg/m³</w:t>
            </w:r>
          </w:p>
        </w:tc>
        <w:tc>
          <w:tcPr>
            <w:tcW w:w="459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574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827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1222" w:type="dxa"/>
            <w:vMerge w:val="continue"/>
            <w:vAlign w:val="top"/>
          </w:tcPr>
          <w:p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1307" w:type="dxa"/>
            <w:vMerge w:val="restar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生产废水(设备冲洗及循环排污水、尾气处理装置废水和罐区初期雨排水）</w:t>
            </w:r>
          </w:p>
        </w:tc>
        <w:tc>
          <w:tcPr>
            <w:tcW w:w="922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化学需氧量</w:t>
            </w:r>
          </w:p>
        </w:tc>
        <w:tc>
          <w:tcPr>
            <w:tcW w:w="131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highlight w:val="none"/>
                <w:vertAlign w:val="baseline"/>
                <w:lang w:val="en-US" w:eastAsia="zh-CN"/>
              </w:rPr>
              <w:t>62mg/L</w:t>
            </w:r>
          </w:p>
        </w:tc>
        <w:tc>
          <w:tcPr>
            <w:tcW w:w="96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300mg/L</w:t>
            </w:r>
          </w:p>
        </w:tc>
        <w:tc>
          <w:tcPr>
            <w:tcW w:w="459" w:type="dxa"/>
            <w:vMerge w:val="restar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间歇</w:t>
            </w:r>
          </w:p>
        </w:tc>
        <w:tc>
          <w:tcPr>
            <w:tcW w:w="574" w:type="dxa"/>
            <w:vMerge w:val="restar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达标</w:t>
            </w:r>
          </w:p>
        </w:tc>
        <w:tc>
          <w:tcPr>
            <w:tcW w:w="827" w:type="dxa"/>
            <w:vMerge w:val="restar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吉化污水处理厂</w:t>
            </w:r>
          </w:p>
        </w:tc>
        <w:tc>
          <w:tcPr>
            <w:tcW w:w="1222" w:type="dxa"/>
            <w:vMerge w:val="restart"/>
            <w:vAlign w:val="top"/>
          </w:tcPr>
          <w:p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1307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922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氨氮</w:t>
            </w:r>
          </w:p>
        </w:tc>
        <w:tc>
          <w:tcPr>
            <w:tcW w:w="131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highlight w:val="none"/>
                <w:vertAlign w:val="baseline"/>
                <w:lang w:val="en-US" w:eastAsia="zh-CN"/>
              </w:rPr>
              <w:t>1.49mg/L</w:t>
            </w:r>
          </w:p>
        </w:tc>
        <w:tc>
          <w:tcPr>
            <w:tcW w:w="96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20mg/L</w:t>
            </w:r>
          </w:p>
        </w:tc>
        <w:tc>
          <w:tcPr>
            <w:tcW w:w="459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574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827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1222" w:type="dxa"/>
            <w:vMerge w:val="continue"/>
            <w:vAlign w:val="top"/>
          </w:tcPr>
          <w:p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1307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922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pH</w:t>
            </w:r>
          </w:p>
        </w:tc>
        <w:tc>
          <w:tcPr>
            <w:tcW w:w="1313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highlight w:val="none"/>
                <w:vertAlign w:val="baseline"/>
                <w:lang w:val="en-US" w:eastAsia="zh-CN"/>
              </w:rPr>
              <w:t>7.4</w:t>
            </w:r>
          </w:p>
        </w:tc>
        <w:tc>
          <w:tcPr>
            <w:tcW w:w="96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7-10</w:t>
            </w:r>
          </w:p>
        </w:tc>
        <w:tc>
          <w:tcPr>
            <w:tcW w:w="459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574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827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1222" w:type="dxa"/>
            <w:vMerge w:val="continue"/>
            <w:vAlign w:val="top"/>
          </w:tcPr>
          <w:p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1307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922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悬浮物</w:t>
            </w:r>
          </w:p>
        </w:tc>
        <w:tc>
          <w:tcPr>
            <w:tcW w:w="131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highlight w:val="none"/>
                <w:vertAlign w:val="baseline"/>
                <w:lang w:val="en-US" w:eastAsia="zh-CN"/>
              </w:rPr>
              <w:t>79mg/L</w:t>
            </w:r>
          </w:p>
        </w:tc>
        <w:tc>
          <w:tcPr>
            <w:tcW w:w="96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100mg/L</w:t>
            </w:r>
          </w:p>
        </w:tc>
        <w:tc>
          <w:tcPr>
            <w:tcW w:w="459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574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827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1222" w:type="dxa"/>
            <w:vMerge w:val="continue"/>
            <w:vAlign w:val="top"/>
          </w:tcPr>
          <w:p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1307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922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石油类</w:t>
            </w:r>
          </w:p>
        </w:tc>
        <w:tc>
          <w:tcPr>
            <w:tcW w:w="131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highlight w:val="none"/>
                <w:vertAlign w:val="baseline"/>
                <w:lang w:val="en-US" w:eastAsia="zh-CN"/>
              </w:rPr>
              <w:t>1.71mg/L</w:t>
            </w:r>
          </w:p>
        </w:tc>
        <w:tc>
          <w:tcPr>
            <w:tcW w:w="96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10mg/L</w:t>
            </w:r>
          </w:p>
        </w:tc>
        <w:tc>
          <w:tcPr>
            <w:tcW w:w="459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574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827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1222" w:type="dxa"/>
            <w:vMerge w:val="continue"/>
            <w:vAlign w:val="top"/>
          </w:tcPr>
          <w:p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1307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92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总磷</w:t>
            </w:r>
          </w:p>
        </w:tc>
        <w:tc>
          <w:tcPr>
            <w:tcW w:w="131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highlight w:val="none"/>
                <w:vertAlign w:val="baseline"/>
                <w:lang w:val="en-US" w:eastAsia="zh-CN"/>
              </w:rPr>
              <w:t>0.21mg/L</w:t>
            </w:r>
          </w:p>
        </w:tc>
        <w:tc>
          <w:tcPr>
            <w:tcW w:w="96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highlight w:val="none"/>
                <w:vertAlign w:val="baseline"/>
                <w:lang w:val="en-US" w:eastAsia="zh-CN"/>
              </w:rPr>
              <w:t>1mg/L</w:t>
            </w:r>
          </w:p>
        </w:tc>
        <w:tc>
          <w:tcPr>
            <w:tcW w:w="459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574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827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1222" w:type="dxa"/>
            <w:vMerge w:val="continue"/>
            <w:vAlign w:val="top"/>
          </w:tcPr>
          <w:p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1307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92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6"/>
                <w:szCs w:val="20"/>
                <w:vertAlign w:val="baseline"/>
                <w:lang w:val="en-US" w:eastAsia="zh-CN"/>
              </w:rPr>
              <w:t>五日生化需氧量</w:t>
            </w:r>
          </w:p>
        </w:tc>
        <w:tc>
          <w:tcPr>
            <w:tcW w:w="131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highlight w:val="none"/>
                <w:vertAlign w:val="baseline"/>
                <w:lang w:val="en-US" w:eastAsia="zh-CN"/>
              </w:rPr>
              <w:t>6.6mg/L</w:t>
            </w:r>
          </w:p>
        </w:tc>
        <w:tc>
          <w:tcPr>
            <w:tcW w:w="96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Cs w:val="21"/>
              </w:rPr>
              <w:t>BOD</w:t>
            </w:r>
            <w:r>
              <w:rPr>
                <w:rFonts w:hint="eastAsia"/>
                <w:bCs/>
                <w:szCs w:val="21"/>
                <w:vertAlign w:val="subscript"/>
              </w:rPr>
              <w:t>5</w:t>
            </w:r>
            <w:r>
              <w:rPr>
                <w:rFonts w:hint="eastAsia"/>
                <w:bCs/>
                <w:szCs w:val="21"/>
              </w:rPr>
              <w:t>/COD≥0.3</w:t>
            </w:r>
          </w:p>
        </w:tc>
        <w:tc>
          <w:tcPr>
            <w:tcW w:w="459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574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827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1222" w:type="dxa"/>
            <w:vMerge w:val="continue"/>
            <w:vAlign w:val="top"/>
          </w:tcPr>
          <w:p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1307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92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挥发酚</w:t>
            </w:r>
          </w:p>
        </w:tc>
        <w:tc>
          <w:tcPr>
            <w:tcW w:w="131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highlight w:val="none"/>
                <w:vertAlign w:val="baseline"/>
                <w:lang w:val="en-US" w:eastAsia="zh-CN"/>
              </w:rPr>
              <w:t>＜0.01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highlight w:val="none"/>
                <w:vertAlign w:val="baseline"/>
                <w:lang w:val="en-US" w:eastAsia="zh-CN"/>
              </w:rPr>
              <w:t>mg/L</w:t>
            </w:r>
          </w:p>
        </w:tc>
        <w:tc>
          <w:tcPr>
            <w:tcW w:w="96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highlight w:val="none"/>
                <w:vertAlign w:val="baseline"/>
                <w:lang w:val="en-US" w:eastAsia="zh-CN"/>
              </w:rPr>
              <w:t>0.5mg/L</w:t>
            </w:r>
          </w:p>
        </w:tc>
        <w:tc>
          <w:tcPr>
            <w:tcW w:w="459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574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827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1222" w:type="dxa"/>
            <w:vMerge w:val="continue"/>
            <w:vAlign w:val="top"/>
          </w:tcPr>
          <w:p>
            <w:pP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环保</w:t>
            </w:r>
          </w:p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设施</w:t>
            </w:r>
          </w:p>
        </w:tc>
        <w:tc>
          <w:tcPr>
            <w:tcW w:w="7593" w:type="dxa"/>
            <w:gridSpan w:val="8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环保三级防控设施，运行良好。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环评报告批复、竣工验收意见</w:t>
            </w:r>
          </w:p>
        </w:tc>
        <w:tc>
          <w:tcPr>
            <w:tcW w:w="7593" w:type="dxa"/>
            <w:gridSpan w:val="8"/>
            <w:vAlign w:val="center"/>
          </w:tcPr>
          <w:p>
            <w:pPr>
              <w:jc w:val="both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年产1万吨壬基酚项目环评批复  吉市环建字[2005]9号</w:t>
            </w:r>
          </w:p>
          <w:p>
            <w:p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00225" cy="2520315"/>
                  <wp:effectExtent l="0" t="0" r="3175" b="6985"/>
                  <wp:docPr id="10" name="图片 10" descr="ea7c35b30f139791ece7e25952dd2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ea7c35b30f139791ece7e25952dd298"/>
                          <pic:cNvPicPr/>
                        </pic:nvPicPr>
                        <pic:blipFill>
                          <a:blip r:embed="rId5"/>
                          <a:srcRect l="9512" r="12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  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00225" cy="2520315"/>
                  <wp:effectExtent l="0" t="0" r="3175" b="6985"/>
                  <wp:docPr id="11" name="图片 11" descr="e8fabbe009f88a9bd634c86a03cb8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e8fabbe009f88a9bd634c86a03cb899"/>
                          <pic:cNvPicPr/>
                        </pic:nvPicPr>
                        <pic:blipFill>
                          <a:blip r:embed="rId6"/>
                          <a:srcRect l="13606" r="19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00225" cy="2520315"/>
                  <wp:effectExtent l="0" t="0" r="3175" b="6985"/>
                  <wp:docPr id="13" name="图片 13" descr="14135153d3a71ac25c353cc3896c0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14135153d3a71ac25c353cc3896c020"/>
                          <pic:cNvPicPr/>
                        </pic:nvPicPr>
                        <pic:blipFill>
                          <a:blip r:embed="rId7"/>
                          <a:srcRect l="14329" r="175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年产1万吨壬基酚项目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验收意见</w:t>
            </w:r>
          </w:p>
          <w:p>
            <w:pPr>
              <w:jc w:val="left"/>
            </w:pPr>
            <w:r>
              <w:drawing>
                <wp:inline distT="0" distB="0" distL="114300" distR="114300">
                  <wp:extent cx="1800225" cy="2520315"/>
                  <wp:effectExtent l="0" t="0" r="3175" b="6985"/>
                  <wp:docPr id="7" name="图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52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年产5000吨乙氧基化项目环评批复  吉市环建（表）字[2007]135号</w:t>
            </w:r>
          </w:p>
          <w:p>
            <w:pPr>
              <w:jc w:val="left"/>
            </w:pPr>
            <w:r>
              <w:drawing>
                <wp:inline distT="0" distB="0" distL="114300" distR="114300">
                  <wp:extent cx="1800225" cy="2520315"/>
                  <wp:effectExtent l="0" t="0" r="3175" b="6985"/>
                  <wp:docPr id="9" name="图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52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hint="default"/>
                <w:lang w:val="en-US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年产5000吨乙氧基化项目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验收意见</w:t>
            </w:r>
          </w:p>
          <w:p>
            <w:pPr>
              <w:jc w:val="left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800225" cy="2520315"/>
                  <wp:effectExtent l="0" t="0" r="3175" b="6985"/>
                  <wp:docPr id="8" name="图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52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929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应急预案备案表</w:t>
            </w:r>
          </w:p>
        </w:tc>
        <w:tc>
          <w:tcPr>
            <w:tcW w:w="7593" w:type="dxa"/>
            <w:gridSpan w:val="8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            </w:t>
            </w: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2399030" cy="3197225"/>
                  <wp:effectExtent l="0" t="0" r="1270" b="3175"/>
                  <wp:docPr id="19" name="图片 19" descr="863cfc4a5ae945e1a3230b756018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863cfc4a5ae945e1a3230b75601805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30" cy="319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环保日常监测情况</w:t>
            </w:r>
          </w:p>
        </w:tc>
        <w:tc>
          <w:tcPr>
            <w:tcW w:w="7593" w:type="dxa"/>
            <w:gridSpan w:val="8"/>
          </w:tcPr>
          <w:p>
            <w:pPr>
              <w:rPr>
                <w:rFonts w:hint="eastAsia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第3季度检测报告见附件</w:t>
            </w:r>
          </w:p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</w:p>
          <w:p>
            <w:pPr>
              <w:rPr>
                <w:rFonts w:hint="default"/>
                <w:lang w:val="en-US" w:eastAsia="zh-CN"/>
              </w:rPr>
            </w:pPr>
          </w:p>
        </w:tc>
      </w:tr>
    </w:tbl>
    <w:p>
      <w:pPr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>第</w:t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t>4</w:t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3z1oQ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upumEbFL9+/XX78&#10;uvz8SnAGgWoX5ojbOUTG5q1tEDycBxwm3k3pdfqCEYEf8p6v8oomEp4uzaaz2RguDt+wAX72eN35&#10;EN8Jq0kycupRv1ZWdtqG2IUOISmbsRupVFtDZUid05vXb8bthasH4MogRyLRPTZZsdk3PbO9Lc4g&#10;5m3XG8HxjUTyLQvxgXk0Ax6McYn3WEplkcT2FiWV9V/+dZ7iUSN4KanRXDk1mCVK1HuD2gEwDoYf&#10;jP1gmKO+s+jWCcbQ8dbEBR/VYJbe6s+YoVXKARczHJlyGgfzLnYNjhnkYrVqg47Oy0PVXUDnORa3&#10;Zud4SpOEDG51jBCz1TgJ1KnS64bea6vUz0lq7j/3bdTj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989aE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>第</w:t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t xml:space="preserve"> </w:t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t>4</w:t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I5NWJlMzBhMTNlOGU3YmYwOTBlYmEwMjVjZTcxYzYifQ=="/>
  </w:docVars>
  <w:rsids>
    <w:rsidRoot w:val="00000000"/>
    <w:rsid w:val="003C1CB6"/>
    <w:rsid w:val="00BE128C"/>
    <w:rsid w:val="01F37EB8"/>
    <w:rsid w:val="029B31E6"/>
    <w:rsid w:val="033C7425"/>
    <w:rsid w:val="03DC2E8F"/>
    <w:rsid w:val="05E62DA1"/>
    <w:rsid w:val="07413EF3"/>
    <w:rsid w:val="07574944"/>
    <w:rsid w:val="077E558A"/>
    <w:rsid w:val="0AD502B4"/>
    <w:rsid w:val="0C2A1942"/>
    <w:rsid w:val="0D5464CA"/>
    <w:rsid w:val="0D6E2C58"/>
    <w:rsid w:val="11464FFF"/>
    <w:rsid w:val="11A7202E"/>
    <w:rsid w:val="12282E70"/>
    <w:rsid w:val="12756A2C"/>
    <w:rsid w:val="12D42E09"/>
    <w:rsid w:val="12D63CE7"/>
    <w:rsid w:val="13954B9B"/>
    <w:rsid w:val="13AF1C1B"/>
    <w:rsid w:val="13B259BE"/>
    <w:rsid w:val="14497F57"/>
    <w:rsid w:val="14FE3CAE"/>
    <w:rsid w:val="16072D84"/>
    <w:rsid w:val="18F4188E"/>
    <w:rsid w:val="19581EB2"/>
    <w:rsid w:val="1B2E06E2"/>
    <w:rsid w:val="1B6C7BC9"/>
    <w:rsid w:val="1BAC3A9B"/>
    <w:rsid w:val="1D2910FF"/>
    <w:rsid w:val="1DC75A85"/>
    <w:rsid w:val="1E4D4B29"/>
    <w:rsid w:val="210A6C64"/>
    <w:rsid w:val="22DA61F1"/>
    <w:rsid w:val="246F71EF"/>
    <w:rsid w:val="25024387"/>
    <w:rsid w:val="25E46934"/>
    <w:rsid w:val="264C0678"/>
    <w:rsid w:val="27384F27"/>
    <w:rsid w:val="2918562C"/>
    <w:rsid w:val="2B084FCB"/>
    <w:rsid w:val="2C2E550A"/>
    <w:rsid w:val="2E453849"/>
    <w:rsid w:val="2E831B68"/>
    <w:rsid w:val="2E9667F7"/>
    <w:rsid w:val="2ED7699F"/>
    <w:rsid w:val="2EEE3F5B"/>
    <w:rsid w:val="2F274AA0"/>
    <w:rsid w:val="2F547CF1"/>
    <w:rsid w:val="30131269"/>
    <w:rsid w:val="3017040D"/>
    <w:rsid w:val="31212EC9"/>
    <w:rsid w:val="320048BE"/>
    <w:rsid w:val="33767F31"/>
    <w:rsid w:val="33AE6F71"/>
    <w:rsid w:val="34D9082E"/>
    <w:rsid w:val="35CA7AB6"/>
    <w:rsid w:val="363B7F4D"/>
    <w:rsid w:val="384B040D"/>
    <w:rsid w:val="399355FD"/>
    <w:rsid w:val="39FA5EAF"/>
    <w:rsid w:val="3B330072"/>
    <w:rsid w:val="3C7D4A3B"/>
    <w:rsid w:val="3E644687"/>
    <w:rsid w:val="3FAB368C"/>
    <w:rsid w:val="40767111"/>
    <w:rsid w:val="419F4A73"/>
    <w:rsid w:val="436B7BB5"/>
    <w:rsid w:val="439429C9"/>
    <w:rsid w:val="473323C6"/>
    <w:rsid w:val="475E66A8"/>
    <w:rsid w:val="47C00D25"/>
    <w:rsid w:val="47F80475"/>
    <w:rsid w:val="48395093"/>
    <w:rsid w:val="4DDC3722"/>
    <w:rsid w:val="4E2F1D66"/>
    <w:rsid w:val="4F7A7BF1"/>
    <w:rsid w:val="4FE3629F"/>
    <w:rsid w:val="500C126D"/>
    <w:rsid w:val="5056709C"/>
    <w:rsid w:val="50D84EEB"/>
    <w:rsid w:val="51CB722E"/>
    <w:rsid w:val="53D82499"/>
    <w:rsid w:val="54067F2E"/>
    <w:rsid w:val="540B7316"/>
    <w:rsid w:val="55A361BF"/>
    <w:rsid w:val="57E66C6F"/>
    <w:rsid w:val="59D470D4"/>
    <w:rsid w:val="59EA5B1A"/>
    <w:rsid w:val="5C7A11D2"/>
    <w:rsid w:val="5E8B5FE5"/>
    <w:rsid w:val="5EB353A9"/>
    <w:rsid w:val="5EDA3891"/>
    <w:rsid w:val="5F3E133E"/>
    <w:rsid w:val="60430436"/>
    <w:rsid w:val="61425FEF"/>
    <w:rsid w:val="61807FCF"/>
    <w:rsid w:val="61AB1973"/>
    <w:rsid w:val="63055000"/>
    <w:rsid w:val="648C6969"/>
    <w:rsid w:val="652A723E"/>
    <w:rsid w:val="66A8450D"/>
    <w:rsid w:val="66AD1582"/>
    <w:rsid w:val="673826D3"/>
    <w:rsid w:val="67FB7F20"/>
    <w:rsid w:val="692A1130"/>
    <w:rsid w:val="69532B56"/>
    <w:rsid w:val="6A982013"/>
    <w:rsid w:val="6AC21E21"/>
    <w:rsid w:val="6B125C14"/>
    <w:rsid w:val="6C204909"/>
    <w:rsid w:val="6CAD51D7"/>
    <w:rsid w:val="6D21712C"/>
    <w:rsid w:val="6DFA7CE9"/>
    <w:rsid w:val="6E7E4B54"/>
    <w:rsid w:val="6E94510D"/>
    <w:rsid w:val="6EC377E4"/>
    <w:rsid w:val="6FB572D2"/>
    <w:rsid w:val="7016133D"/>
    <w:rsid w:val="701A499D"/>
    <w:rsid w:val="71844FE5"/>
    <w:rsid w:val="724659E0"/>
    <w:rsid w:val="736A3505"/>
    <w:rsid w:val="756D1BE3"/>
    <w:rsid w:val="7814660A"/>
    <w:rsid w:val="78D65608"/>
    <w:rsid w:val="79EF2C0A"/>
    <w:rsid w:val="7AE95E23"/>
    <w:rsid w:val="7B0F7A29"/>
    <w:rsid w:val="7D306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FollowedHyperlink"/>
    <w:basedOn w:val="6"/>
    <w:autoRedefine/>
    <w:qFormat/>
    <w:uiPriority w:val="0"/>
    <w:rPr>
      <w:color w:val="185ECF"/>
      <w:u w:val="none"/>
    </w:rPr>
  </w:style>
  <w:style w:type="character" w:styleId="8">
    <w:name w:val="Hyperlink"/>
    <w:basedOn w:val="6"/>
    <w:autoRedefine/>
    <w:qFormat/>
    <w:uiPriority w:val="0"/>
    <w:rPr>
      <w:color w:val="185ECF"/>
      <w:u w:val="none"/>
    </w:rPr>
  </w:style>
  <w:style w:type="character" w:customStyle="1" w:styleId="9">
    <w:name w:val="checkbox"/>
    <w:basedOn w:val="6"/>
    <w:qFormat/>
    <w:uiPriority w:val="0"/>
  </w:style>
  <w:style w:type="character" w:customStyle="1" w:styleId="10">
    <w:name w:val="shenbao"/>
    <w:basedOn w:val="6"/>
    <w:autoRedefine/>
    <w:qFormat/>
    <w:uiPriority w:val="0"/>
    <w:rPr>
      <w:color w:val="EF6334"/>
    </w:rPr>
  </w:style>
  <w:style w:type="character" w:customStyle="1" w:styleId="11">
    <w:name w:val="chakan"/>
    <w:basedOn w:val="6"/>
    <w:autoRedefine/>
    <w:qFormat/>
    <w:uiPriority w:val="0"/>
    <w:rPr>
      <w:color w:val="0064EA"/>
    </w:rPr>
  </w:style>
  <w:style w:type="character" w:customStyle="1" w:styleId="12">
    <w:name w:val="add_title1"/>
    <w:basedOn w:val="6"/>
    <w:qFormat/>
    <w:uiPriority w:val="0"/>
    <w:rPr>
      <w:color w:val="28A7DA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448</Words>
  <Characters>634</Characters>
  <Lines>0</Lines>
  <Paragraphs>0</Paragraphs>
  <TotalTime>4</TotalTime>
  <ScaleCrop>false</ScaleCrop>
  <LinksUpToDate>false</LinksUpToDate>
  <CharactersWithSpaces>656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2020-09-25T02:23:00Z</dcterms:created>
  <dc:creator>Administrator</dc:creator>
  <cp:lastModifiedBy>人间幺蛾Halina</cp:lastModifiedBy>
  <dcterms:modified xsi:type="dcterms:W3CDTF">2024-01-02T07:13:59Z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380E24EE8CDC4E79850763EF87A1510C</vt:lpwstr>
  </property>
</Properties>
</file>